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9716C" w14:textId="77777777" w:rsidR="005F693F" w:rsidRPr="00820EA5" w:rsidRDefault="007378E4" w:rsidP="00820EA5">
      <w:bookmarkStart w:id="0" w:name="_Hlk40181345"/>
      <w:r w:rsidRPr="00820EA5">
        <w:drawing>
          <wp:inline distT="0" distB="0" distL="0" distR="0" wp14:anchorId="075F8A41" wp14:editId="77479230">
            <wp:extent cx="2453005" cy="558800"/>
            <wp:effectExtent l="0" t="0" r="0" b="0"/>
            <wp:docPr id="9" name="Grafik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00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117B9" w14:textId="77777777" w:rsidR="00E214A0" w:rsidRPr="00820EA5" w:rsidRDefault="00E214A0" w:rsidP="00820EA5"/>
    <w:p w14:paraId="69A36863" w14:textId="77777777" w:rsidR="003B6DFE" w:rsidRPr="00820EA5" w:rsidRDefault="003B6DFE" w:rsidP="00820EA5">
      <w:r w:rsidRPr="00820EA5">
        <w:t xml:space="preserve">ROKA-LITH 2 von </w:t>
      </w:r>
      <w:proofErr w:type="spellStart"/>
      <w:r w:rsidRPr="00820EA5">
        <w:t>Beck+Heun</w:t>
      </w:r>
      <w:proofErr w:type="spellEnd"/>
    </w:p>
    <w:p w14:paraId="0B804E34" w14:textId="77777777" w:rsidR="003B6DFE" w:rsidRPr="00820EA5" w:rsidRDefault="003B6DFE" w:rsidP="00820EA5">
      <w:r w:rsidRPr="00820EA5">
        <w:t>Ziegeleinbaukasten mit Wertsteigerung</w:t>
      </w:r>
    </w:p>
    <w:p w14:paraId="70122D3A" w14:textId="23DB89A1" w:rsidR="0042133A" w:rsidRPr="00820EA5" w:rsidRDefault="0042133A" w:rsidP="00820EA5"/>
    <w:p w14:paraId="383B9B96" w14:textId="6F7B6F8F" w:rsidR="00BD5245" w:rsidRPr="00820EA5" w:rsidRDefault="00302284" w:rsidP="00820EA5">
      <w:r w:rsidRPr="00820EA5">
        <w:drawing>
          <wp:inline distT="0" distB="0" distL="0" distR="0" wp14:anchorId="507E1078" wp14:editId="6E312C3F">
            <wp:extent cx="5760720" cy="3707130"/>
            <wp:effectExtent l="0" t="0" r="5080" b="1270"/>
            <wp:docPr id="2" name="Grafik 2" descr="Ein Bild, das drinn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drinnen enthält.&#10;&#10;Automatisch generierte Beschreibu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07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3B8C2" w14:textId="0B83D567" w:rsidR="00302284" w:rsidRPr="00820EA5" w:rsidRDefault="00302284" w:rsidP="00820EA5"/>
    <w:p w14:paraId="5B9E8BAF" w14:textId="5F306A4D" w:rsidR="00302284" w:rsidRPr="00820EA5" w:rsidRDefault="00302284" w:rsidP="00820EA5">
      <w:r w:rsidRPr="00820EA5">
        <w:drawing>
          <wp:inline distT="0" distB="0" distL="0" distR="0" wp14:anchorId="3A72B40A" wp14:editId="64532DC4">
            <wp:extent cx="2696400" cy="1908000"/>
            <wp:effectExtent l="0" t="0" r="0" b="0"/>
            <wp:docPr id="3" name="Grafik 3" descr="Ein Bild, das Baumateria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Baumaterial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6400" cy="19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A5">
        <w:t xml:space="preserve">  </w:t>
      </w:r>
      <w:r w:rsidRPr="00820EA5">
        <w:drawing>
          <wp:inline distT="0" distB="0" distL="0" distR="0" wp14:anchorId="5F6AE908" wp14:editId="357BAAC6">
            <wp:extent cx="2952000" cy="1908000"/>
            <wp:effectExtent l="0" t="0" r="0" b="0"/>
            <wp:docPr id="4" name="Grafik 4" descr="Ein Bild, das Behälter, Zubehö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Behälter, Zubehör enthält.&#10;&#10;Automatisch generierte Beschreib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000" cy="19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BC08A" w14:textId="5F75E57E" w:rsidR="00BD5245" w:rsidRPr="00820EA5" w:rsidRDefault="00BD5245" w:rsidP="00820EA5"/>
    <w:p w14:paraId="17E3F827" w14:textId="7B4E98A8" w:rsidR="00302284" w:rsidRPr="00820EA5" w:rsidRDefault="00302284" w:rsidP="00820EA5">
      <w:r w:rsidRPr="00820EA5">
        <w:t xml:space="preserve">Mit verbesserten Wärmedämmwerten und optimiertem Schallschutz überzeugt der neue, komplett überarbeitete Ziegelrollladenkasten ROKA-LITH 2 von </w:t>
      </w:r>
      <w:proofErr w:type="spellStart"/>
      <w:r w:rsidRPr="00820EA5">
        <w:t>Beck+Heun</w:t>
      </w:r>
      <w:proofErr w:type="spellEnd"/>
      <w:r w:rsidRPr="00820EA5">
        <w:t>.</w:t>
      </w:r>
    </w:p>
    <w:p w14:paraId="15D0F876" w14:textId="2FEC50C9" w:rsidR="004F4358" w:rsidRPr="00820EA5" w:rsidRDefault="004F4358" w:rsidP="00820EA5">
      <w:r w:rsidRPr="00820EA5">
        <w:t>Grafik</w:t>
      </w:r>
      <w:r w:rsidR="00302284" w:rsidRPr="00820EA5">
        <w:t>en</w:t>
      </w:r>
      <w:r w:rsidRPr="00820EA5">
        <w:t xml:space="preserve">: </w:t>
      </w:r>
      <w:proofErr w:type="spellStart"/>
      <w:r w:rsidRPr="00820EA5">
        <w:t>Beck+Heun</w:t>
      </w:r>
      <w:proofErr w:type="spellEnd"/>
    </w:p>
    <w:p w14:paraId="733D94E5" w14:textId="62ED5A7D" w:rsidR="00020CA1" w:rsidRPr="00820EA5" w:rsidRDefault="0042133A" w:rsidP="00820EA5">
      <w:r w:rsidRPr="00820EA5">
        <w:br w:type="page"/>
      </w:r>
    </w:p>
    <w:p w14:paraId="69D0EDBD" w14:textId="77777777" w:rsidR="00020CA1" w:rsidRPr="00820EA5" w:rsidRDefault="00020CA1" w:rsidP="00820EA5">
      <w:r w:rsidRPr="00820EA5">
        <w:lastRenderedPageBreak/>
        <w:drawing>
          <wp:inline distT="0" distB="0" distL="0" distR="0" wp14:anchorId="65E3BFB0" wp14:editId="6D3DBA4C">
            <wp:extent cx="2453005" cy="558800"/>
            <wp:effectExtent l="0" t="0" r="0" b="0"/>
            <wp:docPr id="1" name="Grafik 3" descr="Ein Bild, das Objekt, Uhr enthält.&#10;&#10;Automatisch generierte Beschreibu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00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D6054" w14:textId="77777777" w:rsidR="00020CA1" w:rsidRPr="00820EA5" w:rsidRDefault="00020CA1" w:rsidP="00820EA5"/>
    <w:bookmarkEnd w:id="0"/>
    <w:p w14:paraId="2F771FC2" w14:textId="37040601" w:rsidR="008763CA" w:rsidRPr="00820EA5" w:rsidRDefault="003B6DFE" w:rsidP="00820EA5">
      <w:r w:rsidRPr="00820EA5">
        <w:t xml:space="preserve">ROKA-LITH 2 von </w:t>
      </w:r>
      <w:proofErr w:type="spellStart"/>
      <w:r w:rsidRPr="00820EA5">
        <w:t>Beck+Heun</w:t>
      </w:r>
      <w:proofErr w:type="spellEnd"/>
    </w:p>
    <w:p w14:paraId="080A1F0F" w14:textId="758E8799" w:rsidR="008763CA" w:rsidRPr="00820EA5" w:rsidRDefault="003B6DFE" w:rsidP="00820EA5">
      <w:r w:rsidRPr="00820EA5">
        <w:t>Ziegeleinbaukasten mit Wertsteigerung</w:t>
      </w:r>
    </w:p>
    <w:p w14:paraId="018B0585" w14:textId="77777777" w:rsidR="004F4358" w:rsidRPr="00820EA5" w:rsidRDefault="004F4358" w:rsidP="00820EA5"/>
    <w:p w14:paraId="1462968F" w14:textId="5C8BC951" w:rsidR="002B1834" w:rsidRPr="00820EA5" w:rsidRDefault="004F4358" w:rsidP="00820EA5">
      <w:r w:rsidRPr="00820EA5">
        <w:t>1</w:t>
      </w:r>
      <w:r w:rsidR="003B6DFE" w:rsidRPr="00820EA5">
        <w:t>5</w:t>
      </w:r>
      <w:r w:rsidR="001421E2" w:rsidRPr="00820EA5">
        <w:t xml:space="preserve">. </w:t>
      </w:r>
      <w:r w:rsidR="003B6DFE" w:rsidRPr="00820EA5">
        <w:t>März</w:t>
      </w:r>
      <w:r w:rsidR="001421E2" w:rsidRPr="00820EA5">
        <w:t xml:space="preserve"> 202</w:t>
      </w:r>
      <w:r w:rsidRPr="00820EA5">
        <w:t>3</w:t>
      </w:r>
      <w:r w:rsidR="00745C59" w:rsidRPr="00820EA5">
        <w:t xml:space="preserve"> – ACHTUNG SPERRVERMERK: Veröffentlichungen erst ab dem 10.04.2023</w:t>
      </w:r>
    </w:p>
    <w:p w14:paraId="2536AABE" w14:textId="77777777" w:rsidR="002B1834" w:rsidRPr="00820EA5" w:rsidRDefault="002B1834" w:rsidP="00820EA5"/>
    <w:p w14:paraId="2913C6C3" w14:textId="1E704BC9" w:rsidR="002A5F82" w:rsidRPr="00820EA5" w:rsidRDefault="00C22C4D" w:rsidP="00820EA5">
      <w:r w:rsidRPr="00820EA5">
        <w:t>Mit verbesserte</w:t>
      </w:r>
      <w:r w:rsidR="005A5D4B" w:rsidRPr="00820EA5">
        <w:t>n</w:t>
      </w:r>
      <w:r w:rsidRPr="00820EA5">
        <w:t xml:space="preserve"> Wärmedämm</w:t>
      </w:r>
      <w:r w:rsidR="005A5D4B" w:rsidRPr="00820EA5">
        <w:t xml:space="preserve">werten </w:t>
      </w:r>
      <w:r w:rsidRPr="00820EA5">
        <w:t xml:space="preserve">und optimiertem Schallschutz überzeugt der </w:t>
      </w:r>
      <w:r w:rsidR="00144B9C" w:rsidRPr="00820EA5">
        <w:t xml:space="preserve">neue, </w:t>
      </w:r>
      <w:r w:rsidRPr="00820EA5">
        <w:t xml:space="preserve">komplett überarbeitete Ziegelrollladenkasten ROKA-LITH 2 von </w:t>
      </w:r>
      <w:proofErr w:type="spellStart"/>
      <w:r w:rsidRPr="00820EA5">
        <w:t>Beck+Heun</w:t>
      </w:r>
      <w:proofErr w:type="spellEnd"/>
      <w:r w:rsidRPr="00820EA5">
        <w:t>.</w:t>
      </w:r>
      <w:r w:rsidR="001D20A5" w:rsidRPr="00820EA5">
        <w:t xml:space="preserve"> </w:t>
      </w:r>
      <w:r w:rsidRPr="00820EA5">
        <w:t xml:space="preserve">Möglich macht dies </w:t>
      </w:r>
      <w:r w:rsidR="005A5D4B" w:rsidRPr="00820EA5">
        <w:t>unter anderem die</w:t>
      </w:r>
      <w:r w:rsidRPr="00820EA5">
        <w:t xml:space="preserve"> </w:t>
      </w:r>
      <w:r w:rsidR="00144B9C" w:rsidRPr="00820EA5">
        <w:t>deutlich veränderte</w:t>
      </w:r>
      <w:r w:rsidRPr="00820EA5">
        <w:t xml:space="preserve"> Geometrie des Einbaukastens aus hochwertigem Ton in Verbindung mit einem hochwirksamen </w:t>
      </w:r>
      <w:proofErr w:type="spellStart"/>
      <w:r w:rsidRPr="00820EA5">
        <w:t>Dämmkeil</w:t>
      </w:r>
      <w:proofErr w:type="spellEnd"/>
      <w:r w:rsidRPr="00820EA5">
        <w:t xml:space="preserve"> aus </w:t>
      </w:r>
      <w:proofErr w:type="spellStart"/>
      <w:r w:rsidRPr="00820EA5">
        <w:t>Neopor</w:t>
      </w:r>
      <w:proofErr w:type="spellEnd"/>
      <w:r w:rsidRPr="00820EA5">
        <w:t>®.</w:t>
      </w:r>
      <w:r w:rsidR="005A5D4B" w:rsidRPr="00820EA5">
        <w:t xml:space="preserve"> Die robusten Massivbaukästen sind statisch selbsttragend</w:t>
      </w:r>
      <w:r w:rsidR="00144B9C" w:rsidRPr="00820EA5">
        <w:t>, raumseitig geschlossen und bilden mit dem monolithischen Mauerwerk eine homogene Einheit.</w:t>
      </w:r>
    </w:p>
    <w:p w14:paraId="7BC4A7A2" w14:textId="3DE39FF8" w:rsidR="00144B9C" w:rsidRPr="00820EA5" w:rsidRDefault="00144B9C" w:rsidP="00820EA5"/>
    <w:p w14:paraId="607CB061" w14:textId="4121A7C8" w:rsidR="003F438B" w:rsidRPr="00820EA5" w:rsidRDefault="003F438B" w:rsidP="00820EA5">
      <w:r w:rsidRPr="00820EA5">
        <w:t>Deutliche Leistungssteigerung</w:t>
      </w:r>
    </w:p>
    <w:p w14:paraId="741E08B1" w14:textId="2A79B2FB" w:rsidR="00144B9C" w:rsidRPr="00820EA5" w:rsidRDefault="00144B9C" w:rsidP="00820EA5">
      <w:r w:rsidRPr="00820EA5">
        <w:t xml:space="preserve">In Sachen Wärmedämmung hat der neue ROKA-LITH 2 einiges zu bieten: Zum einen sorgt das im </w:t>
      </w:r>
      <w:proofErr w:type="spellStart"/>
      <w:r w:rsidRPr="00820EA5">
        <w:t>Dämmkeil</w:t>
      </w:r>
      <w:proofErr w:type="spellEnd"/>
      <w:r w:rsidRPr="00820EA5">
        <w:t xml:space="preserve"> verarbeitete </w:t>
      </w:r>
      <w:proofErr w:type="spellStart"/>
      <w:r w:rsidRPr="00820EA5">
        <w:t>Neopor</w:t>
      </w:r>
      <w:proofErr w:type="spellEnd"/>
      <w:r w:rsidRPr="00820EA5">
        <w:t>® mit λ = 0,032 W/(</w:t>
      </w:r>
      <w:proofErr w:type="spellStart"/>
      <w:r w:rsidRPr="00820EA5">
        <w:t>mK</w:t>
      </w:r>
      <w:proofErr w:type="spellEnd"/>
      <w:r w:rsidRPr="00820EA5">
        <w:t>) für beste Dämmeigenschaften. Zum anderen können die Hohlkammern des Ziegeleinbaukasten mit Perlite verfüllt werden, um den Wärmeschutz nochmals zu verbessern. In Verbindung mit der neuen Kastengeometrie kommt ROKA-LITH 2 RG CLASSIC so auf bis zu 45 Prozent bessere Dämmwerte als das Vorgängermodell.</w:t>
      </w:r>
    </w:p>
    <w:p w14:paraId="7A96BDA2" w14:textId="03F5E8DD" w:rsidR="009C0C7C" w:rsidRPr="00820EA5" w:rsidRDefault="009C0C7C" w:rsidP="00820EA5"/>
    <w:p w14:paraId="0BF32740" w14:textId="0B687B50" w:rsidR="009C0C7C" w:rsidRPr="00820EA5" w:rsidRDefault="004C30E6" w:rsidP="00820EA5">
      <w:r w:rsidRPr="00820EA5">
        <w:t>Masse machts</w:t>
      </w:r>
    </w:p>
    <w:p w14:paraId="651CDE92" w14:textId="19D421C6" w:rsidR="00A74AC2" w:rsidRPr="00820EA5" w:rsidRDefault="004C30E6" w:rsidP="00820EA5">
      <w:r w:rsidRPr="00820EA5">
        <w:t xml:space="preserve">Als stranggepresste Ziegelformteile bringen die Massivbaukästen von </w:t>
      </w:r>
      <w:proofErr w:type="spellStart"/>
      <w:r w:rsidRPr="00820EA5">
        <w:t>Beck+Heun</w:t>
      </w:r>
      <w:proofErr w:type="spellEnd"/>
      <w:r w:rsidRPr="00820EA5">
        <w:t xml:space="preserve"> einiges an Gewicht auf die Waage. Das zahlt sich insbesondere beim Schallschutz aus. </w:t>
      </w:r>
      <w:r w:rsidR="003F438B" w:rsidRPr="00820EA5">
        <w:t>So können m</w:t>
      </w:r>
      <w:r w:rsidRPr="00820EA5">
        <w:t>it den neuen ROKA-LITH 2 Einbaukästen Schallschutzwerte bis zu eine</w:t>
      </w:r>
      <w:r w:rsidR="00895C46" w:rsidRPr="00820EA5">
        <w:t>r</w:t>
      </w:r>
      <w:r w:rsidRPr="00820EA5">
        <w:t xml:space="preserve"> </w:t>
      </w:r>
      <w:r w:rsidR="00895C46" w:rsidRPr="00820EA5">
        <w:t xml:space="preserve">bewerteten Norm-Schallpegeldifferenz </w:t>
      </w:r>
      <w:proofErr w:type="spellStart"/>
      <w:proofErr w:type="gramStart"/>
      <w:r w:rsidR="00895C46" w:rsidRPr="00820EA5">
        <w:t>Dn,e</w:t>
      </w:r>
      <w:proofErr w:type="gramEnd"/>
      <w:r w:rsidR="00895C46" w:rsidRPr="00820EA5">
        <w:t>,w</w:t>
      </w:r>
      <w:proofErr w:type="spellEnd"/>
      <w:r w:rsidR="00895C46" w:rsidRPr="00820EA5">
        <w:t xml:space="preserve"> </w:t>
      </w:r>
      <w:r w:rsidRPr="00820EA5">
        <w:t xml:space="preserve">von </w:t>
      </w:r>
      <w:r w:rsidR="00895C46" w:rsidRPr="00820EA5">
        <w:t>62</w:t>
      </w:r>
      <w:r w:rsidRPr="00820EA5">
        <w:t xml:space="preserve"> Dezibel erreicht werden.</w:t>
      </w:r>
      <w:r w:rsidR="003F438B" w:rsidRPr="00820EA5">
        <w:t xml:space="preserve"> </w:t>
      </w:r>
      <w:r w:rsidR="00895C46" w:rsidRPr="00820EA5">
        <w:t xml:space="preserve"> </w:t>
      </w:r>
    </w:p>
    <w:p w14:paraId="6F73B490" w14:textId="45297D15" w:rsidR="003F438B" w:rsidRPr="00820EA5" w:rsidRDefault="003F438B" w:rsidP="00820EA5"/>
    <w:p w14:paraId="63B06A6A" w14:textId="0FB47DD1" w:rsidR="007231BA" w:rsidRPr="00820EA5" w:rsidRDefault="007231BA" w:rsidP="00820EA5">
      <w:r w:rsidRPr="00820EA5">
        <w:t>Flexibel kombinierbar</w:t>
      </w:r>
    </w:p>
    <w:p w14:paraId="602F7643" w14:textId="4E98F394" w:rsidR="00A74AC2" w:rsidRPr="00820EA5" w:rsidRDefault="00A74AC2" w:rsidP="00820EA5">
      <w:r w:rsidRPr="00820EA5">
        <w:t>Aufgrund gleicher Kastenhöhen l</w:t>
      </w:r>
      <w:r w:rsidR="007231BA" w:rsidRPr="00820EA5">
        <w:t>ässt</w:t>
      </w:r>
      <w:r w:rsidRPr="00820EA5">
        <w:t xml:space="preserve"> sich de</w:t>
      </w:r>
      <w:r w:rsidR="007231BA" w:rsidRPr="00820EA5">
        <w:t xml:space="preserve">r </w:t>
      </w:r>
      <w:r w:rsidRPr="00820EA5">
        <w:t>raumseitig geschlossene Ziegelrollladenk</w:t>
      </w:r>
      <w:r w:rsidR="007231BA" w:rsidRPr="00820EA5">
        <w:t>a</w:t>
      </w:r>
      <w:r w:rsidRPr="00820EA5">
        <w:t xml:space="preserve">sten ROKA-LITH 2 </w:t>
      </w:r>
      <w:r w:rsidR="00CF0E6F" w:rsidRPr="00820EA5">
        <w:t xml:space="preserve">RG </w:t>
      </w:r>
      <w:r w:rsidRPr="00820EA5">
        <w:t xml:space="preserve">problemlos mit </w:t>
      </w:r>
      <w:r w:rsidR="007231BA" w:rsidRPr="00820EA5">
        <w:t xml:space="preserve">den </w:t>
      </w:r>
      <w:r w:rsidRPr="00820EA5">
        <w:t>Raffstorek</w:t>
      </w:r>
      <w:r w:rsidR="007231BA" w:rsidRPr="00820EA5">
        <w:t>a</w:t>
      </w:r>
      <w:r w:rsidRPr="00820EA5">
        <w:t>sten ROKA-LITH 2 SHADOW kombinieren. Für ein einheitliches Fassadenbild dank noch zuverlässigere Putzhaftung sorgt die neue engmaschige Riffeloberfläche der Kästen.</w:t>
      </w:r>
      <w:r w:rsidR="00CF0E6F" w:rsidRPr="00820EA5">
        <w:t xml:space="preserve"> Für jeden Einsatzzweck bieten die neuen Ziegeleinbaukästen </w:t>
      </w:r>
      <w:r w:rsidR="007231BA" w:rsidRPr="00820EA5">
        <w:t xml:space="preserve">entsprechend </w:t>
      </w:r>
      <w:r w:rsidR="00CF0E6F" w:rsidRPr="00820EA5">
        <w:t>definierte Befestigungslösungen</w:t>
      </w:r>
      <w:r w:rsidR="007231BA" w:rsidRPr="00820EA5">
        <w:t xml:space="preserve">. Dazu gehört u.a. die beim Rollladenkasten bereits serienmäßig im </w:t>
      </w:r>
      <w:proofErr w:type="spellStart"/>
      <w:r w:rsidR="007231BA" w:rsidRPr="00820EA5">
        <w:t>Dämmkeil</w:t>
      </w:r>
      <w:proofErr w:type="spellEnd"/>
      <w:r w:rsidR="007231BA" w:rsidRPr="00820EA5">
        <w:t xml:space="preserve"> integrierte Fensteranschlagschiene. Um auch höhere Raffstorebehänge komplett im Ziegelkasten zu integrieren, lassen sich die Außenschenkel von ROKA-LITH 2 SHADOW mit einer passenden Zubehörschiene verlängern.</w:t>
      </w:r>
    </w:p>
    <w:p w14:paraId="3D53B034" w14:textId="1EC256F7" w:rsidR="007231BA" w:rsidRPr="00820EA5" w:rsidRDefault="007231BA" w:rsidP="00820EA5"/>
    <w:p w14:paraId="208EFAC1" w14:textId="303D19FB" w:rsidR="006A56FB" w:rsidRPr="00820EA5" w:rsidRDefault="006A56FB" w:rsidP="00820EA5">
      <w:r w:rsidRPr="00820EA5">
        <w:t>„Alles drin“-Pakete</w:t>
      </w:r>
    </w:p>
    <w:p w14:paraId="50DDC34A" w14:textId="1F41D127" w:rsidR="003F438B" w:rsidRPr="00820EA5" w:rsidRDefault="00A74AC2" w:rsidP="00820EA5">
      <w:r w:rsidRPr="00820EA5">
        <w:t xml:space="preserve">Passende </w:t>
      </w:r>
      <w:r w:rsidR="00645061" w:rsidRPr="00820EA5">
        <w:t xml:space="preserve">Kunststoff-Seitenteile schließen den Ziegelkorpus </w:t>
      </w:r>
      <w:r w:rsidR="007231BA" w:rsidRPr="00820EA5">
        <w:t xml:space="preserve">der Einbaukästen </w:t>
      </w:r>
      <w:r w:rsidR="00645061" w:rsidRPr="00820EA5">
        <w:t xml:space="preserve">sauber ab und sorgen für zusätzliche Stabilität. Gleichzeitig bieten die Seitenteile die Möglichkeit, verschiedene Lager dauerhaft sicher zu befestigen. Mit den von </w:t>
      </w:r>
      <w:proofErr w:type="spellStart"/>
      <w:r w:rsidRPr="00820EA5">
        <w:t>B</w:t>
      </w:r>
      <w:r w:rsidR="00645061" w:rsidRPr="00820EA5">
        <w:t>eck+Heun</w:t>
      </w:r>
      <w:proofErr w:type="spellEnd"/>
      <w:r w:rsidR="00645061" w:rsidRPr="00820EA5">
        <w:t xml:space="preserve"> angebotenen „Alles Drin“-Paketen </w:t>
      </w:r>
      <w:r w:rsidRPr="00820EA5">
        <w:t>werden</w:t>
      </w:r>
      <w:r w:rsidR="00645061" w:rsidRPr="00820EA5">
        <w:t xml:space="preserve"> die Ziegelrol</w:t>
      </w:r>
      <w:r w:rsidRPr="00820EA5">
        <w:t>l</w:t>
      </w:r>
      <w:r w:rsidR="00645061" w:rsidRPr="00820EA5">
        <w:t>laden</w:t>
      </w:r>
      <w:r w:rsidRPr="00820EA5">
        <w:t>- oder -raffstore</w:t>
      </w:r>
      <w:r w:rsidR="00645061" w:rsidRPr="00820EA5">
        <w:t>kästen</w:t>
      </w:r>
      <w:r w:rsidRPr="00820EA5">
        <w:t xml:space="preserve"> werkseitig </w:t>
      </w:r>
      <w:r w:rsidR="00895C46" w:rsidRPr="00820EA5">
        <w:t>so vorbereitet, da</w:t>
      </w:r>
      <w:r w:rsidR="00620693" w:rsidRPr="00820EA5">
        <w:t>s</w:t>
      </w:r>
      <w:r w:rsidR="00895C46" w:rsidRPr="00820EA5">
        <w:t>s nach Einbau auf der Baustelle</w:t>
      </w:r>
      <w:r w:rsidR="00620693" w:rsidRPr="00820EA5">
        <w:t xml:space="preserve"> die </w:t>
      </w:r>
      <w:r w:rsidR="00895C46" w:rsidRPr="00820EA5">
        <w:t>später</w:t>
      </w:r>
      <w:r w:rsidRPr="00820EA5">
        <w:t xml:space="preserve"> </w:t>
      </w:r>
      <w:r w:rsidR="00620693" w:rsidRPr="00820EA5">
        <w:t>gewünschten Behänge oder Zusatzfunktionen nur noch eingehängt bzw. eingesteckt werden müssen.</w:t>
      </w:r>
      <w:r w:rsidRPr="00820EA5">
        <w:t xml:space="preserve"> </w:t>
      </w:r>
      <w:r w:rsidR="007231BA" w:rsidRPr="00820EA5">
        <w:t>Immer mit dabei ist der umfangreiche Service sowie kompetente Ansprechpartner.</w:t>
      </w:r>
    </w:p>
    <w:p w14:paraId="09451E13" w14:textId="331A90D2" w:rsidR="007231BA" w:rsidRPr="00820EA5" w:rsidRDefault="007231BA" w:rsidP="00820EA5"/>
    <w:p w14:paraId="1D328B94" w14:textId="2E0118CA" w:rsidR="006A56FB" w:rsidRPr="00820EA5" w:rsidRDefault="006A56FB" w:rsidP="00820EA5">
      <w:r w:rsidRPr="00820EA5">
        <w:lastRenderedPageBreak/>
        <w:t>Einfach immer passend</w:t>
      </w:r>
    </w:p>
    <w:p w14:paraId="76D9170B" w14:textId="196DD616" w:rsidR="00151774" w:rsidRPr="00820EA5" w:rsidRDefault="007231BA" w:rsidP="00820EA5">
      <w:r w:rsidRPr="00820EA5">
        <w:t xml:space="preserve">Die neue ROKA-LITH 2 Ziegelkastenserie von </w:t>
      </w:r>
      <w:proofErr w:type="spellStart"/>
      <w:r w:rsidRPr="00820EA5">
        <w:t>Beck+Heun</w:t>
      </w:r>
      <w:proofErr w:type="spellEnd"/>
      <w:r w:rsidRPr="00820EA5">
        <w:t xml:space="preserve"> ist für alle üblichen Mauerwerks</w:t>
      </w:r>
      <w:r w:rsidR="006A56FB" w:rsidRPr="00820EA5">
        <w:t>stärken</w:t>
      </w:r>
      <w:r w:rsidRPr="00820EA5">
        <w:t xml:space="preserve"> sowie in den Kastenbreiten 365, 425 und 490 mm verfügbar</w:t>
      </w:r>
      <w:r w:rsidR="006A56FB" w:rsidRPr="00820EA5">
        <w:t>. Für größere Kastenbreiten oder Ecklösungen sind entsprechende Zubehöre separat erhältlich. D</w:t>
      </w:r>
      <w:r w:rsidR="001B0CAA" w:rsidRPr="00820EA5">
        <w:t>er</w:t>
      </w:r>
      <w:r w:rsidR="006A56FB" w:rsidRPr="00820EA5">
        <w:t xml:space="preserve"> </w:t>
      </w:r>
      <w:r w:rsidR="001B0CAA" w:rsidRPr="00820EA5">
        <w:t>neue</w:t>
      </w:r>
      <w:r w:rsidR="006A56FB" w:rsidRPr="00820EA5">
        <w:t xml:space="preserve"> ROKA-LITH 2 Ziegelkasten </w:t>
      </w:r>
      <w:r w:rsidR="001B0CAA" w:rsidRPr="00820EA5">
        <w:t>wird</w:t>
      </w:r>
      <w:r w:rsidR="006A56FB" w:rsidRPr="00820EA5">
        <w:t xml:space="preserve"> </w:t>
      </w:r>
      <w:r w:rsidR="001B0CAA" w:rsidRPr="00820EA5">
        <w:t xml:space="preserve">auch im Rahmen der BAU 2023 in München auf dem </w:t>
      </w:r>
      <w:proofErr w:type="spellStart"/>
      <w:r w:rsidR="001B0CAA" w:rsidRPr="00820EA5">
        <w:t>Beck+Heun</w:t>
      </w:r>
      <w:proofErr w:type="spellEnd"/>
      <w:r w:rsidR="001B0CAA" w:rsidRPr="00820EA5">
        <w:t xml:space="preserve"> Messestand in Halle A3 – Stand 302 vorgestellt</w:t>
      </w:r>
      <w:r w:rsidR="006A56FB" w:rsidRPr="00820EA5">
        <w:t xml:space="preserve">. </w:t>
      </w:r>
    </w:p>
    <w:p w14:paraId="1FE344E0" w14:textId="77777777" w:rsidR="001B0CAA" w:rsidRPr="00820EA5" w:rsidRDefault="001B0CAA" w:rsidP="00820EA5"/>
    <w:p w14:paraId="6285289B" w14:textId="66C18BC1" w:rsidR="004F4358" w:rsidRPr="00820EA5" w:rsidRDefault="004F4358" w:rsidP="00820EA5">
      <w:r w:rsidRPr="00820EA5">
        <w:t>Manu BH</w:t>
      </w:r>
      <w:r w:rsidR="00F766EB" w:rsidRPr="00820EA5">
        <w:t>RokaLith2</w:t>
      </w:r>
      <w:r w:rsidR="003C4EE0" w:rsidRPr="00820EA5">
        <w:t>20230</w:t>
      </w:r>
      <w:r w:rsidR="00F766EB" w:rsidRPr="00820EA5">
        <w:t>3</w:t>
      </w:r>
    </w:p>
    <w:p w14:paraId="41292487" w14:textId="6FD1103A" w:rsidR="002D7293" w:rsidRPr="00820EA5" w:rsidRDefault="006A56FB" w:rsidP="00820EA5">
      <w:r w:rsidRPr="00820EA5">
        <w:t>3.0</w:t>
      </w:r>
      <w:r w:rsidR="001B0CAA" w:rsidRPr="00820EA5">
        <w:t>49</w:t>
      </w:r>
      <w:r w:rsidR="004F4358" w:rsidRPr="00820EA5">
        <w:t xml:space="preserve"> Zeichen</w:t>
      </w:r>
    </w:p>
    <w:p w14:paraId="42688758" w14:textId="77777777" w:rsidR="00745C59" w:rsidRPr="00820EA5" w:rsidRDefault="00745C59" w:rsidP="00820EA5"/>
    <w:p w14:paraId="03312156" w14:textId="3F1D01A0" w:rsidR="002D7293" w:rsidRPr="00820EA5" w:rsidRDefault="00745C59" w:rsidP="00820EA5">
      <w:r w:rsidRPr="00820EA5">
        <w:drawing>
          <wp:inline distT="0" distB="0" distL="0" distR="0" wp14:anchorId="7DAD6D19" wp14:editId="55C13312">
            <wp:extent cx="2880000" cy="1854000"/>
            <wp:effectExtent l="0" t="0" r="3175" b="635"/>
            <wp:docPr id="5" name="Grafik 5" descr="Ein Bild, das drinn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drinnen enthält.&#10;&#10;Automatisch generierte Beschreibu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8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02A38" w14:textId="77777777" w:rsidR="00745C59" w:rsidRPr="00820EA5" w:rsidRDefault="00745C59" w:rsidP="00820EA5">
      <w:r w:rsidRPr="00820EA5">
        <w:t>BH_RokaLith2_001</w:t>
      </w:r>
    </w:p>
    <w:p w14:paraId="49DFCDBE" w14:textId="25BAC184" w:rsidR="00745C59" w:rsidRPr="00820EA5" w:rsidRDefault="00745C59" w:rsidP="00820EA5">
      <w:r w:rsidRPr="00820EA5">
        <w:t xml:space="preserve">Mit verbesserten Wärmedämmwerten und optimiertem Schallschutz überzeugt der neue, komplett überarbeitete Ziegelrollladenkasten ROKA-LITH 2 von </w:t>
      </w:r>
      <w:proofErr w:type="spellStart"/>
      <w:r w:rsidRPr="00820EA5">
        <w:t>Beck+Heun</w:t>
      </w:r>
      <w:proofErr w:type="spellEnd"/>
      <w:r w:rsidRPr="00820EA5">
        <w:t>.</w:t>
      </w:r>
    </w:p>
    <w:p w14:paraId="286CD464" w14:textId="77777777" w:rsidR="00745C59" w:rsidRPr="00820EA5" w:rsidRDefault="00745C59" w:rsidP="00820EA5"/>
    <w:p w14:paraId="448D75AA" w14:textId="15E7A371" w:rsidR="00745C59" w:rsidRPr="00820EA5" w:rsidRDefault="00745C59" w:rsidP="00820EA5">
      <w:r w:rsidRPr="00820EA5">
        <w:drawing>
          <wp:inline distT="0" distB="0" distL="0" distR="0" wp14:anchorId="2B334833" wp14:editId="71B05CDE">
            <wp:extent cx="2880000" cy="2037600"/>
            <wp:effectExtent l="0" t="0" r="3175" b="0"/>
            <wp:docPr id="6" name="Grafik 6" descr="Ein Bild, das Baumateria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Baumaterial enthält.&#10;&#10;Automatisch generierte Beschreibu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0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5E404" w14:textId="6A5D8E92" w:rsidR="00745C59" w:rsidRPr="00820EA5" w:rsidRDefault="00745C59" w:rsidP="00820EA5">
      <w:r w:rsidRPr="00820EA5">
        <w:t>BH_RokaLith2_002</w:t>
      </w:r>
    </w:p>
    <w:p w14:paraId="223365EF" w14:textId="43D5E81D" w:rsidR="00745C59" w:rsidRPr="00820EA5" w:rsidRDefault="00745C59" w:rsidP="00820EA5">
      <w:r w:rsidRPr="00820EA5">
        <w:t xml:space="preserve">Mit den von </w:t>
      </w:r>
      <w:proofErr w:type="spellStart"/>
      <w:r w:rsidRPr="00820EA5">
        <w:t>Beck+Heun</w:t>
      </w:r>
      <w:proofErr w:type="spellEnd"/>
      <w:r w:rsidRPr="00820EA5">
        <w:t xml:space="preserve"> angebotenen „Alles Drin“-Paketen werden die Ziegelrollladen- oder -raffstorekästen werkseitig so vorbereitet, dass nach Einbau auf der Baustelle die später gewünschten Behänge oder Zusatzfunktionen nur noch eingehängt bzw. eingesteckt werden müssen</w:t>
      </w:r>
    </w:p>
    <w:p w14:paraId="5AFE65CF" w14:textId="1F38A99F" w:rsidR="00745C59" w:rsidRPr="00820EA5" w:rsidRDefault="00745C59" w:rsidP="00820EA5">
      <w:r w:rsidRPr="00820EA5">
        <w:lastRenderedPageBreak/>
        <w:drawing>
          <wp:inline distT="0" distB="0" distL="0" distR="0" wp14:anchorId="5BD00E41" wp14:editId="021116CD">
            <wp:extent cx="2880000" cy="1861200"/>
            <wp:effectExtent l="0" t="0" r="3175" b="5715"/>
            <wp:docPr id="7" name="Grafik 7" descr="Ein Bild, das Behälter, Zubehö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Behälter, Zubehör enthält.&#10;&#10;Automatisch generierte Beschreibu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86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5CC0A" w14:textId="7ED125C0" w:rsidR="00745C59" w:rsidRPr="00820EA5" w:rsidRDefault="00745C59" w:rsidP="00820EA5">
      <w:r w:rsidRPr="00820EA5">
        <w:t>BH_RokaLith2Shadow_003</w:t>
      </w:r>
    </w:p>
    <w:p w14:paraId="38A23647" w14:textId="72D999E4" w:rsidR="00745C59" w:rsidRPr="00820EA5" w:rsidRDefault="00745C59" w:rsidP="00820EA5">
      <w:r w:rsidRPr="00820EA5">
        <w:t>Aufgrund gleicher Kastenhöhen lässt sich der raumseitig geschlossene Ziegelrollladenkasten ROKA-LITH 2 RG problemlos mit den Raffstorekasten ROKA-LITH 2 SHADOW kombinieren.</w:t>
      </w:r>
    </w:p>
    <w:p w14:paraId="1B66FE91" w14:textId="70E06AA3" w:rsidR="00745C59" w:rsidRPr="00820EA5" w:rsidRDefault="00745C59" w:rsidP="00820EA5">
      <w:r w:rsidRPr="00820EA5">
        <w:t xml:space="preserve">Grafiken: </w:t>
      </w:r>
      <w:proofErr w:type="spellStart"/>
      <w:r w:rsidRPr="00820EA5">
        <w:t>Beck+Heun</w:t>
      </w:r>
      <w:proofErr w:type="spellEnd"/>
    </w:p>
    <w:p w14:paraId="6C67F436" w14:textId="77777777" w:rsidR="00567FAA" w:rsidRPr="00820EA5" w:rsidRDefault="00567FAA" w:rsidP="00820EA5"/>
    <w:p w14:paraId="378202E5" w14:textId="5FB95424" w:rsidR="002B1834" w:rsidRPr="00820EA5" w:rsidRDefault="002B1834" w:rsidP="00820EA5">
      <w:r w:rsidRPr="00820EA5">
        <w:t>xxx</w:t>
      </w:r>
    </w:p>
    <w:p w14:paraId="699CC1FC" w14:textId="77777777" w:rsidR="00960DEC" w:rsidRPr="00820EA5" w:rsidRDefault="00960DEC" w:rsidP="00820EA5">
      <w:r w:rsidRPr="00820EA5">
        <w:t xml:space="preserve">Über </w:t>
      </w:r>
      <w:proofErr w:type="spellStart"/>
      <w:r w:rsidRPr="00820EA5">
        <w:t>Beck+Heun</w:t>
      </w:r>
      <w:proofErr w:type="spellEnd"/>
    </w:p>
    <w:p w14:paraId="28979CC1" w14:textId="5BF46E0D" w:rsidR="00DD65A1" w:rsidRPr="00820EA5" w:rsidRDefault="00960DEC" w:rsidP="00820EA5">
      <w:r w:rsidRPr="00820EA5">
        <w:t xml:space="preserve">Die Marke </w:t>
      </w:r>
      <w:proofErr w:type="spellStart"/>
      <w:r w:rsidRPr="00820EA5">
        <w:t>Beck+Heun</w:t>
      </w:r>
      <w:proofErr w:type="spellEnd"/>
      <w:r w:rsidRPr="00820EA5">
        <w:t xml:space="preserve"> steht für über 60 Jahre Erfahrung in der Entwicklung des Kernproduktes Rollladenkasten. Daraus ist ein Vollsortiment sämtlicher Varianten entstanden, welches sich in drei Produktwelten gliedert: Einbaukästen, Aufsatzkästen und Komplettsysteme. Zudem wurde das Produkt- und Leistungsspektrum lange schon erweitert. Mit fünf weiteren Produktbereichen deckt </w:t>
      </w:r>
      <w:proofErr w:type="spellStart"/>
      <w:r w:rsidRPr="00820EA5">
        <w:t>Beck+Heun</w:t>
      </w:r>
      <w:proofErr w:type="spellEnd"/>
      <w:r w:rsidRPr="00820EA5">
        <w:t xml:space="preserve"> alles rings um das Fenster ab: Lüftungssysteme, Beschattung, Sanierung, Insektenschutz und Zubehör. Mehr auf: </w:t>
      </w:r>
      <w:hyperlink r:id="rId15" w:history="1">
        <w:r w:rsidRPr="00820EA5">
          <w:rPr>
            <w:rStyle w:val="Hyperlink"/>
          </w:rPr>
          <w:t>www.beck-heun.de</w:t>
        </w:r>
      </w:hyperlink>
    </w:p>
    <w:p w14:paraId="34D9FA58" w14:textId="49CE0335" w:rsidR="002B1834" w:rsidRPr="00820EA5" w:rsidRDefault="002B1834" w:rsidP="00820EA5"/>
    <w:tbl>
      <w:tblPr>
        <w:tblStyle w:val="Tabellenraster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93"/>
      </w:tblGrid>
      <w:tr w:rsidR="001E6B0C" w:rsidRPr="00820EA5" w14:paraId="020E205C" w14:textId="77777777" w:rsidTr="00BD5CE5">
        <w:tc>
          <w:tcPr>
            <w:tcW w:w="4962" w:type="dxa"/>
          </w:tcPr>
          <w:p w14:paraId="4346995C" w14:textId="77777777" w:rsidR="001E6B0C" w:rsidRPr="00820EA5" w:rsidRDefault="001E6B0C" w:rsidP="00820EA5">
            <w:r w:rsidRPr="00820EA5">
              <w:t>Weitere Informationen</w:t>
            </w:r>
          </w:p>
        </w:tc>
        <w:tc>
          <w:tcPr>
            <w:tcW w:w="4893" w:type="dxa"/>
          </w:tcPr>
          <w:p w14:paraId="067643A7" w14:textId="77777777" w:rsidR="001E6B0C" w:rsidRPr="00820EA5" w:rsidRDefault="001E6B0C" w:rsidP="00820EA5">
            <w:r w:rsidRPr="00820EA5">
              <w:t>Pressekontakt</w:t>
            </w:r>
          </w:p>
        </w:tc>
      </w:tr>
      <w:tr w:rsidR="001E6B0C" w:rsidRPr="00820EA5" w14:paraId="450AEA1A" w14:textId="77777777" w:rsidTr="00BD5CE5">
        <w:tc>
          <w:tcPr>
            <w:tcW w:w="4962" w:type="dxa"/>
          </w:tcPr>
          <w:p w14:paraId="72FC0FDB" w14:textId="77777777" w:rsidR="001E6B0C" w:rsidRPr="00820EA5" w:rsidRDefault="001E6B0C" w:rsidP="00820EA5">
            <w:proofErr w:type="spellStart"/>
            <w:r w:rsidRPr="00820EA5">
              <w:t>Beck+Heun</w:t>
            </w:r>
            <w:proofErr w:type="spellEnd"/>
            <w:r w:rsidRPr="00820EA5">
              <w:t xml:space="preserve"> GmbH - Zentrale Mengerskirchen</w:t>
            </w:r>
          </w:p>
          <w:p w14:paraId="4AF94BBB" w14:textId="77777777" w:rsidR="001E6B0C" w:rsidRPr="00820EA5" w:rsidRDefault="001E6B0C" w:rsidP="00820EA5">
            <w:r w:rsidRPr="00820EA5">
              <w:t>Bettina Kahlenberg, Content Marketing Manager</w:t>
            </w:r>
          </w:p>
          <w:p w14:paraId="58DB2990" w14:textId="77777777" w:rsidR="001E6B0C" w:rsidRPr="00820EA5" w:rsidRDefault="001E6B0C" w:rsidP="00820EA5">
            <w:r w:rsidRPr="00820EA5">
              <w:t>Reinhold-Beck-Straße 2</w:t>
            </w:r>
          </w:p>
          <w:p w14:paraId="6AD650FA" w14:textId="77777777" w:rsidR="001E6B0C" w:rsidRPr="00820EA5" w:rsidRDefault="001E6B0C" w:rsidP="00820EA5">
            <w:r w:rsidRPr="00820EA5">
              <w:t>D-35794 Mengerskirchen</w:t>
            </w:r>
          </w:p>
          <w:p w14:paraId="3AED7497" w14:textId="77777777" w:rsidR="001E6B0C" w:rsidRPr="00820EA5" w:rsidRDefault="001E6B0C" w:rsidP="00820EA5">
            <w:r w:rsidRPr="00820EA5">
              <w:t>Telefon: +49 6476 9132-1703</w:t>
            </w:r>
          </w:p>
          <w:p w14:paraId="429EA2BE" w14:textId="77777777" w:rsidR="001E6B0C" w:rsidRPr="00820EA5" w:rsidRDefault="001E6B0C" w:rsidP="00820EA5">
            <w:pPr>
              <w:rPr>
                <w:lang w:val="en-US"/>
              </w:rPr>
            </w:pPr>
            <w:r w:rsidRPr="00820EA5">
              <w:rPr>
                <w:lang w:val="en-US"/>
              </w:rPr>
              <w:t xml:space="preserve">Mail: </w:t>
            </w:r>
            <w:hyperlink r:id="rId16" w:history="1">
              <w:r w:rsidRPr="00820EA5">
                <w:rPr>
                  <w:rStyle w:val="Hyperlink"/>
                  <w:lang w:val="en-US"/>
                </w:rPr>
                <w:t>bettina.kahlenberg@beck-heun.de</w:t>
              </w:r>
            </w:hyperlink>
          </w:p>
          <w:p w14:paraId="5AD61D5A" w14:textId="77777777" w:rsidR="001E6B0C" w:rsidRPr="00820EA5" w:rsidRDefault="001E6B0C" w:rsidP="00820EA5">
            <w:r w:rsidRPr="00820EA5">
              <w:t>www.beck-heun.de</w:t>
            </w:r>
          </w:p>
          <w:p w14:paraId="6330E6BA" w14:textId="77777777" w:rsidR="001E6B0C" w:rsidRPr="00820EA5" w:rsidRDefault="001E6B0C" w:rsidP="00820EA5"/>
        </w:tc>
        <w:tc>
          <w:tcPr>
            <w:tcW w:w="4893" w:type="dxa"/>
          </w:tcPr>
          <w:p w14:paraId="66105006" w14:textId="77777777" w:rsidR="001E6B0C" w:rsidRPr="00820EA5" w:rsidRDefault="001E6B0C" w:rsidP="00820EA5">
            <w:r w:rsidRPr="00820EA5">
              <w:t>Flüstertüte - Presse- und Öffentlichkeitsarbeit</w:t>
            </w:r>
          </w:p>
          <w:p w14:paraId="1ADAE9F2" w14:textId="77777777" w:rsidR="001E6B0C" w:rsidRPr="00820EA5" w:rsidRDefault="001E6B0C" w:rsidP="00820EA5">
            <w:r w:rsidRPr="00820EA5">
              <w:t xml:space="preserve">Sven-Erik Tornow </w:t>
            </w:r>
          </w:p>
          <w:p w14:paraId="5B4DB4BD" w14:textId="77777777" w:rsidR="001E6B0C" w:rsidRPr="00820EA5" w:rsidRDefault="001E6B0C" w:rsidP="00820EA5">
            <w:r w:rsidRPr="00820EA5">
              <w:t xml:space="preserve">Entenweg 15 </w:t>
            </w:r>
          </w:p>
          <w:p w14:paraId="4F1BAFF8" w14:textId="77777777" w:rsidR="001E6B0C" w:rsidRPr="00820EA5" w:rsidRDefault="001E6B0C" w:rsidP="00820EA5">
            <w:r w:rsidRPr="00820EA5">
              <w:t>D-50829 Köln</w:t>
            </w:r>
          </w:p>
          <w:p w14:paraId="743A99DA" w14:textId="77777777" w:rsidR="001E6B0C" w:rsidRPr="00820EA5" w:rsidRDefault="001E6B0C" w:rsidP="00820EA5">
            <w:r w:rsidRPr="00820EA5">
              <w:t>Telefon: +49 221-27 89 004</w:t>
            </w:r>
          </w:p>
          <w:p w14:paraId="072D3B75" w14:textId="77777777" w:rsidR="001E6B0C" w:rsidRPr="00820EA5" w:rsidRDefault="001E6B0C" w:rsidP="00820EA5">
            <w:r w:rsidRPr="00820EA5">
              <w:t>Mail: sven.tornow@fluestertuete.de</w:t>
            </w:r>
          </w:p>
          <w:p w14:paraId="6D4EA356" w14:textId="77777777" w:rsidR="001E6B0C" w:rsidRPr="00820EA5" w:rsidRDefault="001E6B0C" w:rsidP="00820EA5">
            <w:r w:rsidRPr="00820EA5">
              <w:t>www.fluestertuete.de</w:t>
            </w:r>
          </w:p>
          <w:p w14:paraId="7CDCFE0B" w14:textId="77777777" w:rsidR="001E6B0C" w:rsidRPr="00820EA5" w:rsidRDefault="001E6B0C" w:rsidP="00820EA5"/>
        </w:tc>
      </w:tr>
    </w:tbl>
    <w:p w14:paraId="779AC409" w14:textId="56B33933" w:rsidR="002C0FA0" w:rsidRPr="00820EA5" w:rsidRDefault="002C0FA0" w:rsidP="00820EA5"/>
    <w:sectPr w:rsidR="002C0FA0" w:rsidRPr="00820EA5" w:rsidSect="008C418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DE518" w14:textId="77777777" w:rsidR="00610247" w:rsidRDefault="00610247" w:rsidP="007378E4">
      <w:r>
        <w:separator/>
      </w:r>
    </w:p>
  </w:endnote>
  <w:endnote w:type="continuationSeparator" w:id="0">
    <w:p w14:paraId="49FBFD59" w14:textId="77777777" w:rsidR="00610247" w:rsidRDefault="00610247" w:rsidP="0073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59EAA" w14:textId="271F8016" w:rsidR="007378E4" w:rsidRDefault="007378E4" w:rsidP="00B0562C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2779CE">
      <w:rPr>
        <w:rStyle w:val="Seitenzahl"/>
        <w:noProof/>
      </w:rPr>
      <w:t>5</w:t>
    </w:r>
    <w:r>
      <w:rPr>
        <w:rStyle w:val="Seitenzahl"/>
      </w:rPr>
      <w:fldChar w:fldCharType="end"/>
    </w:r>
  </w:p>
  <w:p w14:paraId="5C549FBF" w14:textId="77777777" w:rsidR="007378E4" w:rsidRDefault="007378E4" w:rsidP="007378E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286B9" w14:textId="77777777" w:rsidR="007378E4" w:rsidRPr="007378E4" w:rsidRDefault="007378E4" w:rsidP="00B0562C">
    <w:pPr>
      <w:pStyle w:val="Fuzeile"/>
      <w:framePr w:wrap="none" w:vAnchor="text" w:hAnchor="margin" w:xAlign="right" w:y="1"/>
      <w:rPr>
        <w:rStyle w:val="Seitenzahl"/>
        <w:rFonts w:ascii="Calibri" w:hAnsi="Calibri" w:cs="Calibri"/>
      </w:rPr>
    </w:pPr>
    <w:r w:rsidRPr="007378E4">
      <w:rPr>
        <w:rStyle w:val="Seitenzahl"/>
        <w:rFonts w:ascii="Calibri" w:hAnsi="Calibri" w:cs="Calibri"/>
      </w:rPr>
      <w:fldChar w:fldCharType="begin"/>
    </w:r>
    <w:r w:rsidRPr="007378E4">
      <w:rPr>
        <w:rStyle w:val="Seitenzahl"/>
        <w:rFonts w:ascii="Calibri" w:hAnsi="Calibri" w:cs="Calibri"/>
      </w:rPr>
      <w:instrText xml:space="preserve"> PAGE </w:instrText>
    </w:r>
    <w:r w:rsidRPr="007378E4">
      <w:rPr>
        <w:rStyle w:val="Seitenzahl"/>
        <w:rFonts w:ascii="Calibri" w:hAnsi="Calibri" w:cs="Calibri"/>
      </w:rPr>
      <w:fldChar w:fldCharType="separate"/>
    </w:r>
    <w:r w:rsidR="00A44117">
      <w:rPr>
        <w:rStyle w:val="Seitenzahl"/>
        <w:rFonts w:ascii="Calibri" w:hAnsi="Calibri" w:cs="Calibri"/>
        <w:noProof/>
      </w:rPr>
      <w:t>1</w:t>
    </w:r>
    <w:r w:rsidRPr="007378E4">
      <w:rPr>
        <w:rStyle w:val="Seitenzahl"/>
        <w:rFonts w:ascii="Calibri" w:hAnsi="Calibri" w:cs="Calibri"/>
      </w:rPr>
      <w:fldChar w:fldCharType="end"/>
    </w:r>
  </w:p>
  <w:p w14:paraId="08174DA3" w14:textId="6A8F3F34" w:rsidR="007378E4" w:rsidRDefault="007378E4" w:rsidP="007378E4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FA72E" w14:textId="77777777" w:rsidR="00C5142D" w:rsidRDefault="00C514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9320A" w14:textId="77777777" w:rsidR="00610247" w:rsidRDefault="00610247" w:rsidP="007378E4">
      <w:r>
        <w:separator/>
      </w:r>
    </w:p>
  </w:footnote>
  <w:footnote w:type="continuationSeparator" w:id="0">
    <w:p w14:paraId="3CBC3D0A" w14:textId="77777777" w:rsidR="00610247" w:rsidRDefault="00610247" w:rsidP="00737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E05D2" w14:textId="77777777" w:rsidR="00C5142D" w:rsidRDefault="00C5142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1C2C" w14:textId="77777777" w:rsidR="00C5142D" w:rsidRDefault="00C5142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87A5B" w14:textId="77777777" w:rsidR="00C5142D" w:rsidRDefault="00C5142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E0A67"/>
    <w:multiLevelType w:val="hybridMultilevel"/>
    <w:tmpl w:val="9606E142"/>
    <w:lvl w:ilvl="0" w:tplc="73EA6DD2">
      <w:numFmt w:val="bullet"/>
      <w:lvlText w:val="-"/>
      <w:lvlJc w:val="left"/>
      <w:pPr>
        <w:ind w:left="1060" w:hanging="70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07584"/>
    <w:multiLevelType w:val="hybridMultilevel"/>
    <w:tmpl w:val="657E2DF4"/>
    <w:lvl w:ilvl="0" w:tplc="460A44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819FF"/>
    <w:multiLevelType w:val="hybridMultilevel"/>
    <w:tmpl w:val="68F62E8E"/>
    <w:lvl w:ilvl="0" w:tplc="AB8A3E40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D0A07"/>
    <w:multiLevelType w:val="multilevel"/>
    <w:tmpl w:val="E0D04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380A23"/>
    <w:multiLevelType w:val="hybridMultilevel"/>
    <w:tmpl w:val="05468CD8"/>
    <w:lvl w:ilvl="0" w:tplc="E27A210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6B2731"/>
    <w:multiLevelType w:val="hybridMultilevel"/>
    <w:tmpl w:val="E1D8AD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3916700">
    <w:abstractNumId w:val="5"/>
  </w:num>
  <w:num w:numId="2" w16cid:durableId="536821145">
    <w:abstractNumId w:val="2"/>
  </w:num>
  <w:num w:numId="3" w16cid:durableId="174274623">
    <w:abstractNumId w:val="3"/>
  </w:num>
  <w:num w:numId="4" w16cid:durableId="280575497">
    <w:abstractNumId w:val="1"/>
  </w:num>
  <w:num w:numId="5" w16cid:durableId="649358876">
    <w:abstractNumId w:val="4"/>
  </w:num>
  <w:num w:numId="6" w16cid:durableId="374425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4A0"/>
    <w:rsid w:val="00005AF8"/>
    <w:rsid w:val="00020675"/>
    <w:rsid w:val="00020B70"/>
    <w:rsid w:val="00020CA1"/>
    <w:rsid w:val="000308DB"/>
    <w:rsid w:val="00032B19"/>
    <w:rsid w:val="00037BEB"/>
    <w:rsid w:val="00041798"/>
    <w:rsid w:val="00046E68"/>
    <w:rsid w:val="0006743C"/>
    <w:rsid w:val="00067716"/>
    <w:rsid w:val="0008369C"/>
    <w:rsid w:val="00091865"/>
    <w:rsid w:val="000B30B4"/>
    <w:rsid w:val="000F5006"/>
    <w:rsid w:val="0010306D"/>
    <w:rsid w:val="0011143C"/>
    <w:rsid w:val="001122DC"/>
    <w:rsid w:val="00124CC7"/>
    <w:rsid w:val="001421E2"/>
    <w:rsid w:val="00142797"/>
    <w:rsid w:val="00144B9C"/>
    <w:rsid w:val="00145757"/>
    <w:rsid w:val="00151774"/>
    <w:rsid w:val="00161A93"/>
    <w:rsid w:val="001626EE"/>
    <w:rsid w:val="00165232"/>
    <w:rsid w:val="001716D7"/>
    <w:rsid w:val="0017275B"/>
    <w:rsid w:val="00182AED"/>
    <w:rsid w:val="0018439F"/>
    <w:rsid w:val="001911DC"/>
    <w:rsid w:val="001926CB"/>
    <w:rsid w:val="00196DD8"/>
    <w:rsid w:val="001B08EA"/>
    <w:rsid w:val="001B0CAA"/>
    <w:rsid w:val="001B4A55"/>
    <w:rsid w:val="001B7EB7"/>
    <w:rsid w:val="001C290E"/>
    <w:rsid w:val="001D20A5"/>
    <w:rsid w:val="001D28FE"/>
    <w:rsid w:val="001E6B0C"/>
    <w:rsid w:val="001E6B89"/>
    <w:rsid w:val="001F09F0"/>
    <w:rsid w:val="00200DCE"/>
    <w:rsid w:val="0020144C"/>
    <w:rsid w:val="0020248D"/>
    <w:rsid w:val="002059DB"/>
    <w:rsid w:val="00207D81"/>
    <w:rsid w:val="00210B47"/>
    <w:rsid w:val="00210CCF"/>
    <w:rsid w:val="0021243F"/>
    <w:rsid w:val="0021288C"/>
    <w:rsid w:val="00215324"/>
    <w:rsid w:val="00220017"/>
    <w:rsid w:val="002210E0"/>
    <w:rsid w:val="002265BF"/>
    <w:rsid w:val="0023389C"/>
    <w:rsid w:val="00246031"/>
    <w:rsid w:val="0025498A"/>
    <w:rsid w:val="002770C1"/>
    <w:rsid w:val="002779CE"/>
    <w:rsid w:val="002805BF"/>
    <w:rsid w:val="00280F3E"/>
    <w:rsid w:val="002828A6"/>
    <w:rsid w:val="00286F6C"/>
    <w:rsid w:val="002A4215"/>
    <w:rsid w:val="002A56D5"/>
    <w:rsid w:val="002A5F82"/>
    <w:rsid w:val="002A690F"/>
    <w:rsid w:val="002B1834"/>
    <w:rsid w:val="002B6E1F"/>
    <w:rsid w:val="002C0FA0"/>
    <w:rsid w:val="002C5BEE"/>
    <w:rsid w:val="002D3FDD"/>
    <w:rsid w:val="002D5203"/>
    <w:rsid w:val="002D7293"/>
    <w:rsid w:val="002E427D"/>
    <w:rsid w:val="002E6000"/>
    <w:rsid w:val="002E6970"/>
    <w:rsid w:val="002E7485"/>
    <w:rsid w:val="003009A0"/>
    <w:rsid w:val="00300C39"/>
    <w:rsid w:val="00302284"/>
    <w:rsid w:val="003027A8"/>
    <w:rsid w:val="003168D5"/>
    <w:rsid w:val="00320C9C"/>
    <w:rsid w:val="00321D56"/>
    <w:rsid w:val="003222F9"/>
    <w:rsid w:val="0032427B"/>
    <w:rsid w:val="00330ECC"/>
    <w:rsid w:val="003405E6"/>
    <w:rsid w:val="00345F57"/>
    <w:rsid w:val="00346E7E"/>
    <w:rsid w:val="0035174E"/>
    <w:rsid w:val="00355260"/>
    <w:rsid w:val="00355AE9"/>
    <w:rsid w:val="003625A4"/>
    <w:rsid w:val="00364108"/>
    <w:rsid w:val="003730E3"/>
    <w:rsid w:val="00373173"/>
    <w:rsid w:val="00376B92"/>
    <w:rsid w:val="00377BF2"/>
    <w:rsid w:val="003A3BBE"/>
    <w:rsid w:val="003A595A"/>
    <w:rsid w:val="003B2836"/>
    <w:rsid w:val="003B3237"/>
    <w:rsid w:val="003B5290"/>
    <w:rsid w:val="003B6DFE"/>
    <w:rsid w:val="003B752D"/>
    <w:rsid w:val="003C189F"/>
    <w:rsid w:val="003C276E"/>
    <w:rsid w:val="003C4EE0"/>
    <w:rsid w:val="003C5930"/>
    <w:rsid w:val="003C5D41"/>
    <w:rsid w:val="003C7223"/>
    <w:rsid w:val="003D3442"/>
    <w:rsid w:val="003E00A1"/>
    <w:rsid w:val="003E5C81"/>
    <w:rsid w:val="003E6CFF"/>
    <w:rsid w:val="003F1639"/>
    <w:rsid w:val="003F438B"/>
    <w:rsid w:val="003F495A"/>
    <w:rsid w:val="004029CF"/>
    <w:rsid w:val="00403FA4"/>
    <w:rsid w:val="00405760"/>
    <w:rsid w:val="0040767B"/>
    <w:rsid w:val="00416AEF"/>
    <w:rsid w:val="0042133A"/>
    <w:rsid w:val="00424FE8"/>
    <w:rsid w:val="00435D77"/>
    <w:rsid w:val="004577DA"/>
    <w:rsid w:val="00462AD3"/>
    <w:rsid w:val="00466738"/>
    <w:rsid w:val="004866CE"/>
    <w:rsid w:val="004A1FDB"/>
    <w:rsid w:val="004A65B2"/>
    <w:rsid w:val="004A7DD1"/>
    <w:rsid w:val="004B5812"/>
    <w:rsid w:val="004B5BB8"/>
    <w:rsid w:val="004B7355"/>
    <w:rsid w:val="004C057D"/>
    <w:rsid w:val="004C120F"/>
    <w:rsid w:val="004C2E9D"/>
    <w:rsid w:val="004C2FAC"/>
    <w:rsid w:val="004C30E6"/>
    <w:rsid w:val="004C6C51"/>
    <w:rsid w:val="004D3B5F"/>
    <w:rsid w:val="004D6856"/>
    <w:rsid w:val="004E428F"/>
    <w:rsid w:val="004F4358"/>
    <w:rsid w:val="004F676E"/>
    <w:rsid w:val="00517896"/>
    <w:rsid w:val="00523AD3"/>
    <w:rsid w:val="00532FFB"/>
    <w:rsid w:val="005332A4"/>
    <w:rsid w:val="00537614"/>
    <w:rsid w:val="0054329F"/>
    <w:rsid w:val="00544EC6"/>
    <w:rsid w:val="005455C5"/>
    <w:rsid w:val="00545E3D"/>
    <w:rsid w:val="005502B4"/>
    <w:rsid w:val="0055075A"/>
    <w:rsid w:val="00554811"/>
    <w:rsid w:val="00555E7C"/>
    <w:rsid w:val="00556435"/>
    <w:rsid w:val="00560FD2"/>
    <w:rsid w:val="00561D70"/>
    <w:rsid w:val="00564233"/>
    <w:rsid w:val="00567FAA"/>
    <w:rsid w:val="0057463A"/>
    <w:rsid w:val="00576A9C"/>
    <w:rsid w:val="0059233F"/>
    <w:rsid w:val="005A5D4B"/>
    <w:rsid w:val="005B1A29"/>
    <w:rsid w:val="005C192A"/>
    <w:rsid w:val="005C204E"/>
    <w:rsid w:val="005C3314"/>
    <w:rsid w:val="005C45D6"/>
    <w:rsid w:val="005C4A9D"/>
    <w:rsid w:val="005C5E8E"/>
    <w:rsid w:val="005C639A"/>
    <w:rsid w:val="005D0F13"/>
    <w:rsid w:val="005D3589"/>
    <w:rsid w:val="005E1C56"/>
    <w:rsid w:val="005E4F82"/>
    <w:rsid w:val="005E719F"/>
    <w:rsid w:val="005F04D9"/>
    <w:rsid w:val="005F693F"/>
    <w:rsid w:val="00604CB0"/>
    <w:rsid w:val="00610247"/>
    <w:rsid w:val="0061111F"/>
    <w:rsid w:val="006113A0"/>
    <w:rsid w:val="00613F4A"/>
    <w:rsid w:val="0061486D"/>
    <w:rsid w:val="006166BD"/>
    <w:rsid w:val="00616F2D"/>
    <w:rsid w:val="00620693"/>
    <w:rsid w:val="00631B37"/>
    <w:rsid w:val="00636835"/>
    <w:rsid w:val="0063768D"/>
    <w:rsid w:val="00642D69"/>
    <w:rsid w:val="00645061"/>
    <w:rsid w:val="0064662F"/>
    <w:rsid w:val="006470CF"/>
    <w:rsid w:val="00650026"/>
    <w:rsid w:val="0067165A"/>
    <w:rsid w:val="00672D7F"/>
    <w:rsid w:val="00690020"/>
    <w:rsid w:val="006A1E10"/>
    <w:rsid w:val="006A255A"/>
    <w:rsid w:val="006A56FB"/>
    <w:rsid w:val="006D2273"/>
    <w:rsid w:val="006D44EE"/>
    <w:rsid w:val="006D639E"/>
    <w:rsid w:val="006E045F"/>
    <w:rsid w:val="0070615E"/>
    <w:rsid w:val="00713844"/>
    <w:rsid w:val="007152AC"/>
    <w:rsid w:val="00720994"/>
    <w:rsid w:val="007231BA"/>
    <w:rsid w:val="00735516"/>
    <w:rsid w:val="0073787C"/>
    <w:rsid w:val="007378E4"/>
    <w:rsid w:val="00745C59"/>
    <w:rsid w:val="007510A4"/>
    <w:rsid w:val="007511C7"/>
    <w:rsid w:val="00755728"/>
    <w:rsid w:val="0076379B"/>
    <w:rsid w:val="00776562"/>
    <w:rsid w:val="00777A0F"/>
    <w:rsid w:val="00780DEF"/>
    <w:rsid w:val="00783850"/>
    <w:rsid w:val="00785750"/>
    <w:rsid w:val="00787F11"/>
    <w:rsid w:val="00794A87"/>
    <w:rsid w:val="007A44B2"/>
    <w:rsid w:val="007B2E3F"/>
    <w:rsid w:val="007C7735"/>
    <w:rsid w:val="007D2794"/>
    <w:rsid w:val="007D3489"/>
    <w:rsid w:val="007D3595"/>
    <w:rsid w:val="007D5330"/>
    <w:rsid w:val="007E3C90"/>
    <w:rsid w:val="007E7189"/>
    <w:rsid w:val="007F797B"/>
    <w:rsid w:val="00802E01"/>
    <w:rsid w:val="008062DF"/>
    <w:rsid w:val="00811F4F"/>
    <w:rsid w:val="00813E22"/>
    <w:rsid w:val="008169EF"/>
    <w:rsid w:val="00820EA5"/>
    <w:rsid w:val="00843F53"/>
    <w:rsid w:val="00845260"/>
    <w:rsid w:val="0085076E"/>
    <w:rsid w:val="00855126"/>
    <w:rsid w:val="00857268"/>
    <w:rsid w:val="008671E0"/>
    <w:rsid w:val="008763CA"/>
    <w:rsid w:val="00883859"/>
    <w:rsid w:val="00890154"/>
    <w:rsid w:val="00893AAD"/>
    <w:rsid w:val="00895C46"/>
    <w:rsid w:val="008A16BA"/>
    <w:rsid w:val="008A290D"/>
    <w:rsid w:val="008A2DD6"/>
    <w:rsid w:val="008A635C"/>
    <w:rsid w:val="008A6637"/>
    <w:rsid w:val="008A73A4"/>
    <w:rsid w:val="008C2362"/>
    <w:rsid w:val="008C4185"/>
    <w:rsid w:val="008C4985"/>
    <w:rsid w:val="008D229B"/>
    <w:rsid w:val="008D5E34"/>
    <w:rsid w:val="008D6600"/>
    <w:rsid w:val="008F086A"/>
    <w:rsid w:val="008F7D25"/>
    <w:rsid w:val="00931193"/>
    <w:rsid w:val="00934911"/>
    <w:rsid w:val="00960DEC"/>
    <w:rsid w:val="00962E34"/>
    <w:rsid w:val="00972D68"/>
    <w:rsid w:val="009736CE"/>
    <w:rsid w:val="00980BA7"/>
    <w:rsid w:val="009879F0"/>
    <w:rsid w:val="0099173A"/>
    <w:rsid w:val="009A1602"/>
    <w:rsid w:val="009A1757"/>
    <w:rsid w:val="009B32E3"/>
    <w:rsid w:val="009B4EB2"/>
    <w:rsid w:val="009B67CA"/>
    <w:rsid w:val="009C0C7C"/>
    <w:rsid w:val="009C711F"/>
    <w:rsid w:val="009D43D3"/>
    <w:rsid w:val="009D6B3E"/>
    <w:rsid w:val="00A00C42"/>
    <w:rsid w:val="00A02382"/>
    <w:rsid w:val="00A02B63"/>
    <w:rsid w:val="00A039CF"/>
    <w:rsid w:val="00A04F0B"/>
    <w:rsid w:val="00A07618"/>
    <w:rsid w:val="00A17B58"/>
    <w:rsid w:val="00A34345"/>
    <w:rsid w:val="00A34F2C"/>
    <w:rsid w:val="00A36924"/>
    <w:rsid w:val="00A42F9B"/>
    <w:rsid w:val="00A4360E"/>
    <w:rsid w:val="00A43CCA"/>
    <w:rsid w:val="00A44117"/>
    <w:rsid w:val="00A50CDD"/>
    <w:rsid w:val="00A518A1"/>
    <w:rsid w:val="00A57D08"/>
    <w:rsid w:val="00A67AD1"/>
    <w:rsid w:val="00A719C6"/>
    <w:rsid w:val="00A74AC2"/>
    <w:rsid w:val="00A8667A"/>
    <w:rsid w:val="00A923EC"/>
    <w:rsid w:val="00AB2DFB"/>
    <w:rsid w:val="00AB542F"/>
    <w:rsid w:val="00AB7C34"/>
    <w:rsid w:val="00AD352A"/>
    <w:rsid w:val="00AE33B3"/>
    <w:rsid w:val="00AE4EB3"/>
    <w:rsid w:val="00AF10EF"/>
    <w:rsid w:val="00B0439C"/>
    <w:rsid w:val="00B0621B"/>
    <w:rsid w:val="00B07B85"/>
    <w:rsid w:val="00B116A7"/>
    <w:rsid w:val="00B14BEC"/>
    <w:rsid w:val="00B336B8"/>
    <w:rsid w:val="00B34543"/>
    <w:rsid w:val="00B36BEE"/>
    <w:rsid w:val="00B50A90"/>
    <w:rsid w:val="00B53EF9"/>
    <w:rsid w:val="00B627D3"/>
    <w:rsid w:val="00B71C98"/>
    <w:rsid w:val="00B853E0"/>
    <w:rsid w:val="00B874D0"/>
    <w:rsid w:val="00B9446D"/>
    <w:rsid w:val="00B9474A"/>
    <w:rsid w:val="00BA100C"/>
    <w:rsid w:val="00BA67FE"/>
    <w:rsid w:val="00BA7F89"/>
    <w:rsid w:val="00BB12F1"/>
    <w:rsid w:val="00BB3E05"/>
    <w:rsid w:val="00BD0F82"/>
    <w:rsid w:val="00BD5245"/>
    <w:rsid w:val="00BD7C5B"/>
    <w:rsid w:val="00BE7E5D"/>
    <w:rsid w:val="00BF06F8"/>
    <w:rsid w:val="00C020B8"/>
    <w:rsid w:val="00C04F6A"/>
    <w:rsid w:val="00C04F6F"/>
    <w:rsid w:val="00C05FD4"/>
    <w:rsid w:val="00C22C4D"/>
    <w:rsid w:val="00C34EF8"/>
    <w:rsid w:val="00C35F07"/>
    <w:rsid w:val="00C445B3"/>
    <w:rsid w:val="00C468E6"/>
    <w:rsid w:val="00C5142D"/>
    <w:rsid w:val="00C51BBF"/>
    <w:rsid w:val="00C5676B"/>
    <w:rsid w:val="00C60EE2"/>
    <w:rsid w:val="00C61916"/>
    <w:rsid w:val="00C652F5"/>
    <w:rsid w:val="00C77055"/>
    <w:rsid w:val="00C8076B"/>
    <w:rsid w:val="00C95E5E"/>
    <w:rsid w:val="00C964CA"/>
    <w:rsid w:val="00C96AFA"/>
    <w:rsid w:val="00CA7694"/>
    <w:rsid w:val="00CB260D"/>
    <w:rsid w:val="00CB2881"/>
    <w:rsid w:val="00CB638F"/>
    <w:rsid w:val="00CC29E9"/>
    <w:rsid w:val="00CC3281"/>
    <w:rsid w:val="00CC4897"/>
    <w:rsid w:val="00CD006B"/>
    <w:rsid w:val="00CD37A0"/>
    <w:rsid w:val="00CD6475"/>
    <w:rsid w:val="00CF0E6F"/>
    <w:rsid w:val="00CF563C"/>
    <w:rsid w:val="00D16C7C"/>
    <w:rsid w:val="00D2265A"/>
    <w:rsid w:val="00D2277C"/>
    <w:rsid w:val="00D43E0E"/>
    <w:rsid w:val="00D528ED"/>
    <w:rsid w:val="00D5304F"/>
    <w:rsid w:val="00DA7569"/>
    <w:rsid w:val="00DB1462"/>
    <w:rsid w:val="00DB1D5E"/>
    <w:rsid w:val="00DC337F"/>
    <w:rsid w:val="00DD21C1"/>
    <w:rsid w:val="00DD65A1"/>
    <w:rsid w:val="00DE776D"/>
    <w:rsid w:val="00DF22BB"/>
    <w:rsid w:val="00E11439"/>
    <w:rsid w:val="00E149B5"/>
    <w:rsid w:val="00E1731B"/>
    <w:rsid w:val="00E17E29"/>
    <w:rsid w:val="00E214A0"/>
    <w:rsid w:val="00E2239D"/>
    <w:rsid w:val="00E24FE0"/>
    <w:rsid w:val="00E31ED6"/>
    <w:rsid w:val="00E325E7"/>
    <w:rsid w:val="00E34B8B"/>
    <w:rsid w:val="00E4316C"/>
    <w:rsid w:val="00E5295D"/>
    <w:rsid w:val="00E56358"/>
    <w:rsid w:val="00E71B11"/>
    <w:rsid w:val="00E721F5"/>
    <w:rsid w:val="00E840FB"/>
    <w:rsid w:val="00EA0DCE"/>
    <w:rsid w:val="00EA3A1E"/>
    <w:rsid w:val="00EA40FD"/>
    <w:rsid w:val="00EA73AD"/>
    <w:rsid w:val="00EB2E05"/>
    <w:rsid w:val="00EB767F"/>
    <w:rsid w:val="00EC336D"/>
    <w:rsid w:val="00EC7DB5"/>
    <w:rsid w:val="00ED22CB"/>
    <w:rsid w:val="00EE22DE"/>
    <w:rsid w:val="00EE3966"/>
    <w:rsid w:val="00EE3ED0"/>
    <w:rsid w:val="00EF4B71"/>
    <w:rsid w:val="00EF4FAE"/>
    <w:rsid w:val="00EF5DFA"/>
    <w:rsid w:val="00F0676C"/>
    <w:rsid w:val="00F1123B"/>
    <w:rsid w:val="00F13B33"/>
    <w:rsid w:val="00F13C59"/>
    <w:rsid w:val="00F14860"/>
    <w:rsid w:val="00F16AF6"/>
    <w:rsid w:val="00F170D3"/>
    <w:rsid w:val="00F3335A"/>
    <w:rsid w:val="00F4001F"/>
    <w:rsid w:val="00F41B05"/>
    <w:rsid w:val="00F516C3"/>
    <w:rsid w:val="00F534CC"/>
    <w:rsid w:val="00F629AD"/>
    <w:rsid w:val="00F63E7B"/>
    <w:rsid w:val="00F766EB"/>
    <w:rsid w:val="00F8356F"/>
    <w:rsid w:val="00F855CA"/>
    <w:rsid w:val="00F85CC9"/>
    <w:rsid w:val="00F94F9F"/>
    <w:rsid w:val="00FA2650"/>
    <w:rsid w:val="00FB0512"/>
    <w:rsid w:val="00FB0971"/>
    <w:rsid w:val="00FB427E"/>
    <w:rsid w:val="00FC2038"/>
    <w:rsid w:val="00FC23B1"/>
    <w:rsid w:val="00FC7679"/>
    <w:rsid w:val="00FE1C4A"/>
    <w:rsid w:val="00FE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899F07"/>
  <w15:chartTrackingRefBased/>
  <w15:docId w15:val="{6AB814B7-E66C-6F45-834C-A1EE4D50F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21">
    <w:name w:val="Überschrift 21"/>
    <w:basedOn w:val="Standard"/>
    <w:next w:val="Standard"/>
    <w:rsid w:val="00E214A0"/>
    <w:pPr>
      <w:autoSpaceDE w:val="0"/>
      <w:autoSpaceDN w:val="0"/>
      <w:adjustRightInd w:val="0"/>
    </w:pPr>
    <w:rPr>
      <w:rFonts w:ascii="Arial" w:hAnsi="Arial"/>
    </w:rPr>
  </w:style>
  <w:style w:type="character" w:styleId="Hyperlink">
    <w:name w:val="Hyperlink"/>
    <w:rsid w:val="00E214A0"/>
    <w:rPr>
      <w:rFonts w:cs="Arial"/>
      <w:color w:val="000000"/>
    </w:rPr>
  </w:style>
  <w:style w:type="paragraph" w:customStyle="1" w:styleId="berschrift11">
    <w:name w:val="Überschrift 11"/>
    <w:basedOn w:val="Standard"/>
    <w:next w:val="Standard"/>
    <w:rsid w:val="00E214A0"/>
    <w:pPr>
      <w:autoSpaceDE w:val="0"/>
      <w:autoSpaceDN w:val="0"/>
      <w:adjustRightInd w:val="0"/>
    </w:pPr>
    <w:rPr>
      <w:rFonts w:ascii="Arial" w:hAnsi="Arial"/>
    </w:rPr>
  </w:style>
  <w:style w:type="character" w:customStyle="1" w:styleId="E-MailFormatvorlage18">
    <w:name w:val="E-MailFormatvorlage18"/>
    <w:semiHidden/>
    <w:rsid w:val="00F8356F"/>
    <w:rPr>
      <w:rFonts w:ascii="Arial" w:hAnsi="Arial" w:cs="Arial"/>
      <w:color w:val="auto"/>
      <w:sz w:val="20"/>
      <w:szCs w:val="20"/>
    </w:rPr>
  </w:style>
  <w:style w:type="character" w:customStyle="1" w:styleId="BesuchterHyperlink1">
    <w:name w:val="BesuchterHyperlink1"/>
    <w:rsid w:val="00AF10EF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BD0F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lenraster">
    <w:name w:val="Table Grid"/>
    <w:basedOn w:val="NormaleTabelle"/>
    <w:uiPriority w:val="39"/>
    <w:rsid w:val="00545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uiPriority w:val="99"/>
    <w:semiHidden/>
    <w:unhideWhenUsed/>
    <w:rsid w:val="00F41B05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rsid w:val="007378E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7378E4"/>
    <w:rPr>
      <w:sz w:val="24"/>
      <w:szCs w:val="24"/>
    </w:rPr>
  </w:style>
  <w:style w:type="character" w:styleId="Seitenzahl">
    <w:name w:val="page number"/>
    <w:basedOn w:val="Absatz-Standardschriftart"/>
    <w:rsid w:val="007378E4"/>
  </w:style>
  <w:style w:type="paragraph" w:styleId="Kopfzeile">
    <w:name w:val="header"/>
    <w:basedOn w:val="Standard"/>
    <w:link w:val="KopfzeileZchn"/>
    <w:rsid w:val="007378E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7378E4"/>
    <w:rPr>
      <w:sz w:val="24"/>
      <w:szCs w:val="24"/>
    </w:rPr>
  </w:style>
  <w:style w:type="paragraph" w:customStyle="1" w:styleId="Vorgabetext">
    <w:name w:val="Vorgabetext"/>
    <w:basedOn w:val="Standard"/>
    <w:rsid w:val="004C120F"/>
    <w:pPr>
      <w:widowControl w:val="0"/>
      <w:suppressAutoHyphens/>
    </w:pPr>
    <w:rPr>
      <w:rFonts w:ascii="Gill Sans" w:eastAsia="Gill Sans" w:hAnsi="Gill Sans" w:cs="Gill Sans"/>
      <w:noProof/>
    </w:rPr>
  </w:style>
  <w:style w:type="paragraph" w:customStyle="1" w:styleId="DefaultText">
    <w:name w:val="Default Text"/>
    <w:basedOn w:val="Standard"/>
    <w:rsid w:val="004C120F"/>
    <w:pPr>
      <w:widowControl w:val="0"/>
      <w:suppressAutoHyphens/>
    </w:pPr>
    <w:rPr>
      <w:rFonts w:ascii="Gill Sans" w:eastAsia="Lucida Grande" w:hAnsi="Gill Sans"/>
      <w:lang w:eastAsia="ja-JP"/>
    </w:rPr>
  </w:style>
  <w:style w:type="paragraph" w:styleId="Sprechblasentext">
    <w:name w:val="Balloon Text"/>
    <w:basedOn w:val="Standard"/>
    <w:link w:val="SprechblasentextZchn"/>
    <w:rsid w:val="00883859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883859"/>
    <w:rPr>
      <w:sz w:val="18"/>
      <w:szCs w:val="18"/>
    </w:rPr>
  </w:style>
  <w:style w:type="character" w:styleId="Kommentarzeichen">
    <w:name w:val="annotation reference"/>
    <w:basedOn w:val="Absatz-Standardschriftart"/>
    <w:rsid w:val="005E1C5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E1C5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C56"/>
  </w:style>
  <w:style w:type="paragraph" w:styleId="Kommentarthema">
    <w:name w:val="annotation subject"/>
    <w:basedOn w:val="Kommentartext"/>
    <w:next w:val="Kommentartext"/>
    <w:link w:val="KommentarthemaZchn"/>
    <w:rsid w:val="005E1C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5E1C56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D22CB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895C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0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2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5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4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2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9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3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1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0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3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bettina.kahlenberg@beck-heun.d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eck-heun.de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BF50E-150D-4EC2-9510-6087D1463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709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 IMMEDIATE RELEASE</vt:lpstr>
    </vt:vector>
  </TitlesOfParts>
  <Company>Beck + Heun GmbH</Company>
  <LinksUpToDate>false</LinksUpToDate>
  <CharactersWithSpaces>5169</CharactersWithSpaces>
  <SharedDoc>false</SharedDoc>
  <HLinks>
    <vt:vector size="12" baseType="variant">
      <vt:variant>
        <vt:i4>1572947</vt:i4>
      </vt:variant>
      <vt:variant>
        <vt:i4>3</vt:i4>
      </vt:variant>
      <vt:variant>
        <vt:i4>0</vt:i4>
      </vt:variant>
      <vt:variant>
        <vt:i4>5</vt:i4>
      </vt:variant>
      <vt:variant>
        <vt:lpwstr>https://www.beck-heun.de/presse/pressemeldungen/</vt:lpwstr>
      </vt:variant>
      <vt:variant>
        <vt:lpwstr/>
      </vt:variant>
      <vt:variant>
        <vt:i4>4653064</vt:i4>
      </vt:variant>
      <vt:variant>
        <vt:i4>0</vt:i4>
      </vt:variant>
      <vt:variant>
        <vt:i4>0</vt:i4>
      </vt:variant>
      <vt:variant>
        <vt:i4>5</vt:i4>
      </vt:variant>
      <vt:variant>
        <vt:lpwstr>http://www.beck-heun.de/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IMMEDIATE RELEASE</dc:title>
  <dc:subject/>
  <dc:creator>BKahlenberg</dc:creator>
  <cp:keywords/>
  <dc:description/>
  <cp:lastModifiedBy>Sven-Erik Tornow</cp:lastModifiedBy>
  <cp:revision>2</cp:revision>
  <cp:lastPrinted>2023-03-09T10:19:00Z</cp:lastPrinted>
  <dcterms:created xsi:type="dcterms:W3CDTF">2023-03-14T14:36:00Z</dcterms:created>
  <dcterms:modified xsi:type="dcterms:W3CDTF">2023-03-14T14:36:00Z</dcterms:modified>
</cp:coreProperties>
</file>